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CEDE" w14:textId="77777777" w:rsidR="00BB410C"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02 THE WOMAN IN THE VISION</w:t>
      </w:r>
      <w:r>
        <w:rPr>
          <w:rFonts w:ascii="Times New Roman" w:hAnsi="Times New Roman" w:cs="Times New Roman"/>
          <w:b/>
          <w:color w:val="0C3388"/>
          <w:sz w:val="24"/>
          <w:szCs w:val="24"/>
        </w:rPr>
        <w:t>】</w:t>
      </w:r>
    </w:p>
    <w:p w14:paraId="33D249B1" w14:textId="77777777" w:rsidR="00BB410C" w:rsidRDefault="00BB410C">
      <w:pPr>
        <w:rPr>
          <w:rFonts w:ascii="Times New Roman" w:hAnsi="Times New Roman" w:cs="Times New Roman"/>
          <w:sz w:val="24"/>
          <w:szCs w:val="24"/>
        </w:rPr>
      </w:pPr>
    </w:p>
    <w:p w14:paraId="4D535B9F" w14:textId="77777777" w:rsidR="00BB410C"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Revelation 12:1 says, “And a great sign was seen in heaven: a woman clothed with the sun, and the moon underneath her feet, and on her head a crown of twelve stars.” Who is the woman described here? She is a woman over whom many Bible students have had much dispute. Some have said that she signifies Mary, the mother of the Lord Jesus. Others have said that she stands for the nation of Israel. However, according to the Scriptures this woman can neither be Mary, the mother of the Lord, nor the nation of Israel. (For a detailed argument, please see Chapter 4 of the original work.)</w:t>
      </w:r>
    </w:p>
    <w:p w14:paraId="288078E2" w14:textId="77777777" w:rsidR="00BB410C" w:rsidRDefault="00BB410C">
      <w:pPr>
        <w:rPr>
          <w:rFonts w:ascii="Times New Roman" w:hAnsi="Times New Roman" w:cs="Times New Roman"/>
          <w:sz w:val="24"/>
          <w:szCs w:val="24"/>
        </w:rPr>
      </w:pPr>
    </w:p>
    <w:p w14:paraId="606628BE" w14:textId="77777777" w:rsidR="00BB410C"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Who then is this woman? The Old Testament shows that only one woman encountered the serpent—Eve in Genesis 3. In the New Testament there is also only one woman who encounters the serpent. Here we see the correspondence and correlation of the Scriptures, the beginning with the end. Furthermore, God particularly points out that the great dragon is the old serpent. This means that He is referring to the serpent who had been mentioned once before. God makes the point clear that it was that one and only old serpent. The emphasis is on the word “the”—the old serpent. Therefore, the woman mentioned here must also be that woman.</w:t>
      </w:r>
    </w:p>
    <w:p w14:paraId="7230AC18" w14:textId="77777777" w:rsidR="00BB410C" w:rsidRDefault="00BB410C">
      <w:pPr>
        <w:ind w:firstLineChars="100" w:firstLine="240"/>
        <w:rPr>
          <w:rFonts w:ascii="Times New Roman" w:hAnsi="Times New Roman" w:cs="Times New Roman"/>
          <w:sz w:val="24"/>
          <w:szCs w:val="24"/>
        </w:rPr>
      </w:pPr>
    </w:p>
    <w:p w14:paraId="5DE9F6B7" w14:textId="77777777" w:rsidR="00BB410C"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 sun, moon, and stars mentioned in Genesis 1 are mentioned in Revelation 12 in the same principle. As the serpent was in Genesis 3, so the serpent is here also. The seed of the woman mentioned in Genesis 3 is also mentioned here. Furthermore, the travail of birth is in Genesis 3, and it is also here. If we put these two portions of Scripture together, we can surely see that the woman in Revelation 12 is the woman whom God purposed in His eternal will. Everything that will happen to her at the end time is clearly stated here. The woman in Genesis 2 speaks of God’s eternal purpose; the woman in Ephesians 5 speaks of the position and future of the church; and the woman in Revelation 12 reveals the things at the end time. In addition to these three women, there is another woman who shows forth the things in eternity.</w:t>
      </w:r>
    </w:p>
    <w:p w14:paraId="4ADC1454" w14:textId="77777777" w:rsidR="00BB410C" w:rsidRDefault="00BB410C">
      <w:pPr>
        <w:rPr>
          <w:rFonts w:ascii="Times New Roman" w:hAnsi="Times New Roman" w:cs="Times New Roman"/>
          <w:sz w:val="24"/>
          <w:szCs w:val="24"/>
        </w:rPr>
      </w:pPr>
    </w:p>
    <w:p w14:paraId="3C21AD5C" w14:textId="77777777" w:rsidR="00BB410C"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When the woman appeared in the vision, the Scriptures pointed out firstly that she was “clothed with the sun, and the moon underneath her feet, and on her head a crown of twelve stars” (12:1). These facts are very meaningful in reference to the ages.</w:t>
      </w:r>
    </w:p>
    <w:p w14:paraId="271C9767" w14:textId="77777777" w:rsidR="00BB410C" w:rsidRDefault="00BB410C">
      <w:pPr>
        <w:rPr>
          <w:rFonts w:ascii="Times New Roman" w:hAnsi="Times New Roman" w:cs="Times New Roman"/>
          <w:sz w:val="24"/>
          <w:szCs w:val="24"/>
        </w:rPr>
      </w:pPr>
    </w:p>
    <w:p w14:paraId="505135D9" w14:textId="77777777" w:rsidR="00BB410C" w:rsidRDefault="00000000">
      <w:pPr>
        <w:ind w:left="420"/>
        <w:rPr>
          <w:rFonts w:ascii="Times New Roman" w:hAnsi="Times New Roman" w:cs="Times New Roman"/>
          <w:sz w:val="24"/>
          <w:szCs w:val="24"/>
        </w:rPr>
      </w:pPr>
      <w:r>
        <w:rPr>
          <w:rFonts w:ascii="Times New Roman" w:hAnsi="Times New Roman" w:cs="Times New Roman"/>
          <w:sz w:val="24"/>
          <w:szCs w:val="24"/>
        </w:rPr>
        <w:lastRenderedPageBreak/>
        <w:t>(1) The woman was clothed with the sun. The sun refers to the Lord Jesus. Her being clothed with the sun means that when the sun shines the brightest, it is shining upon her. In this present age, God is revealing Himself through her. This shows her relationship with Christ and the age of grace.</w:t>
      </w:r>
    </w:p>
    <w:p w14:paraId="529CDB30" w14:textId="77777777" w:rsidR="00BB410C" w:rsidRDefault="00BB410C">
      <w:pPr>
        <w:rPr>
          <w:rFonts w:ascii="Times New Roman" w:hAnsi="Times New Roman" w:cs="Times New Roman"/>
          <w:sz w:val="24"/>
          <w:szCs w:val="24"/>
        </w:rPr>
      </w:pPr>
    </w:p>
    <w:p w14:paraId="77CE2608" w14:textId="77777777" w:rsidR="00BB410C" w:rsidRDefault="00000000">
      <w:pPr>
        <w:ind w:left="420"/>
        <w:rPr>
          <w:rFonts w:ascii="Times New Roman" w:hAnsi="Times New Roman" w:cs="Times New Roman"/>
          <w:sz w:val="24"/>
          <w:szCs w:val="24"/>
        </w:rPr>
      </w:pPr>
      <w:r>
        <w:rPr>
          <w:rFonts w:ascii="Times New Roman" w:hAnsi="Times New Roman" w:cs="Times New Roman"/>
          <w:sz w:val="24"/>
          <w:szCs w:val="24"/>
        </w:rPr>
        <w:t>(2) The woman had the moon underneath her feet. This phrase “underneath her feet” does not mean that she is treading upon it. According to the Greek, it means that the moon is subject at her feet. The light of the moon is a reflecting light; it has no light of its own. All the things in the age of the law merely reflected the things in the age of grace. The law was but a type. The temple and the ark were types. The incense, the showbread in the Holy Place, and the sacrifices offered by the priests were all types, as well as the blood of the sheep and oxen. The moon underneath the feet of the woman means that all things pertaining to the law are subordinate to her. This speaks of her relationship to the age of the law.</w:t>
      </w:r>
    </w:p>
    <w:p w14:paraId="5409A359" w14:textId="77777777" w:rsidR="00BB410C" w:rsidRDefault="00BB410C">
      <w:pPr>
        <w:rPr>
          <w:rFonts w:ascii="Times New Roman" w:hAnsi="Times New Roman" w:cs="Times New Roman"/>
          <w:sz w:val="24"/>
          <w:szCs w:val="24"/>
        </w:rPr>
      </w:pPr>
    </w:p>
    <w:p w14:paraId="320F0AB1" w14:textId="77777777" w:rsidR="00BB410C" w:rsidRDefault="00000000">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woman had a crown of twelve stars upon her head. The chief figures in the age of the patriarchs were from the time of Abraham to the twelve tribes. The crown of twelve stars upon her head speaks of her relationship to the age of the patriarchs. </w:t>
      </w:r>
    </w:p>
    <w:p w14:paraId="2C6D4905" w14:textId="77777777" w:rsidR="00BB410C" w:rsidRDefault="00BB410C">
      <w:pPr>
        <w:ind w:left="420"/>
        <w:rPr>
          <w:rFonts w:ascii="Times New Roman" w:hAnsi="Times New Roman" w:cs="Times New Roman"/>
          <w:sz w:val="24"/>
          <w:szCs w:val="24"/>
        </w:rPr>
      </w:pPr>
    </w:p>
    <w:p w14:paraId="1C46E3C8" w14:textId="77777777" w:rsidR="00BB410C"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In this way, we see that the woman is not only related to the age of grace, but also to the age of the law and the age of the patriarchs. However, she is more closely related to the age of grace. She includes all the saints in the age of grace, as well as all the saints from the ages of the law and the patriarchs. In other words, this woman represents all of God's people.</w:t>
      </w:r>
    </w:p>
    <w:p w14:paraId="7CAE1350" w14:textId="77777777" w:rsidR="00BB410C" w:rsidRDefault="00BB410C">
      <w:pPr>
        <w:rPr>
          <w:rFonts w:ascii="Times New Roman" w:hAnsi="Times New Roman" w:cs="Times New Roman"/>
          <w:sz w:val="24"/>
          <w:szCs w:val="24"/>
        </w:rPr>
      </w:pPr>
    </w:p>
    <w:p w14:paraId="4D0F8531" w14:textId="0E54DBA7" w:rsidR="00BB410C"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-02)</w:t>
      </w:r>
    </w:p>
    <w:sectPr w:rsidR="00BB410C">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B0FDC" w14:textId="77777777" w:rsidR="00EC3694" w:rsidRDefault="00EC3694" w:rsidP="00FD4F3A">
      <w:pPr>
        <w:spacing w:after="0" w:line="240" w:lineRule="auto"/>
      </w:pPr>
      <w:r>
        <w:separator/>
      </w:r>
    </w:p>
  </w:endnote>
  <w:endnote w:type="continuationSeparator" w:id="0">
    <w:p w14:paraId="76686FB6" w14:textId="77777777" w:rsidR="00EC3694" w:rsidRDefault="00EC3694" w:rsidP="00FD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EBC6F" w14:textId="77777777" w:rsidR="00EC3694" w:rsidRDefault="00EC3694" w:rsidP="00FD4F3A">
      <w:pPr>
        <w:spacing w:after="0" w:line="240" w:lineRule="auto"/>
      </w:pPr>
      <w:r>
        <w:separator/>
      </w:r>
    </w:p>
  </w:footnote>
  <w:footnote w:type="continuationSeparator" w:id="0">
    <w:p w14:paraId="69FA6144" w14:textId="77777777" w:rsidR="00EC3694" w:rsidRDefault="00EC3694" w:rsidP="00FD4F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144056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10C"/>
    <w:rsid w:val="00314A17"/>
    <w:rsid w:val="00BB410C"/>
    <w:rsid w:val="00EC3694"/>
    <w:rsid w:val="00FD4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1F7CA"/>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